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BA6B23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BA6B23">
        <w:tc>
          <w:tcPr>
            <w:tcW w:w="10173" w:type="dxa"/>
          </w:tcPr>
          <w:p w:rsidR="00C06E7B" w:rsidRPr="00C06E7B" w:rsidRDefault="00BA6B23" w:rsidP="00C06E7B">
            <w:pPr>
              <w:pStyle w:val="-1"/>
              <w:jc w:val="both"/>
              <w:rPr>
                <w:b w:val="0"/>
              </w:rPr>
            </w:pPr>
            <w:r w:rsidRPr="00D06121">
              <w:rPr>
                <w:color w:val="000000"/>
              </w:rPr>
              <w:t xml:space="preserve">7R01125 – «Травматология-ортопедия </w:t>
            </w:r>
            <w:r>
              <w:rPr>
                <w:color w:val="000000"/>
              </w:rPr>
              <w:t>(</w:t>
            </w:r>
            <w:r w:rsidRPr="00D06121">
              <w:rPr>
                <w:color w:val="000000"/>
              </w:rPr>
              <w:t>взрослая, детская</w:t>
            </w:r>
            <w:r>
              <w:rPr>
                <w:color w:val="000000"/>
              </w:rPr>
              <w:t>)</w:t>
            </w:r>
            <w:r w:rsidRPr="00D06121">
              <w:rPr>
                <w:color w:val="000000"/>
              </w:rPr>
              <w:t>»</w:t>
            </w:r>
          </w:p>
        </w:tc>
      </w:tr>
      <w:tr w:rsidR="00C06E7B" w:rsidRPr="00C06E7B" w:rsidTr="00BA6B23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BA6B23">
        <w:tc>
          <w:tcPr>
            <w:tcW w:w="10173" w:type="dxa"/>
          </w:tcPr>
          <w:p w:rsidR="00C06E7B" w:rsidRPr="00C06E7B" w:rsidRDefault="00C06E7B" w:rsidP="001C354D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BA1001" w:rsidRPr="00BA1001">
              <w:rPr>
                <w:b w:val="0"/>
              </w:rPr>
              <w:t>подготовка высококвалифицированных конкурентоспособных врачей-травматологов-ортопедов, оказывающих квалифицированную, специализированную, высокоспециализированную медицинскую помощь при травмах опорно-двигательного аппарата, ожоговых поражениях, врожденных и приобретенных заболеваниях костно-мышечной системы у взрослых и детей в амбулаторных и стационарных условиях</w:t>
            </w:r>
          </w:p>
        </w:tc>
      </w:tr>
      <w:tr w:rsidR="00C06E7B" w:rsidRPr="00C06E7B" w:rsidTr="00BA6B23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РО1 применять навыки планирования и проведения клинического, лабораторно-инструментального обследований пациентов с травматологическими и ортопедическими заболеваниями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РО2 интерпретировать данные клинических, лабораторно-инструментальных исследований применительно к конкретной клинической ситуации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РО3 проводить дифференциальную диагностику и формулировать диагноз в соответствии с современными классификациями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РО4 выбрать безопасное и эффективное лечение, основанное на принципах доказательной медицины, проводить профилактические мероприятия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РО5 оформлять медицинскую учетно-отчетную документацию, проводить экспертизу качества оказания медицинской помощи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 xml:space="preserve">РО6 способен взаимодействовать с пациентами, его окружением, коллегами и согласовывать действия в составе </w:t>
            </w:r>
            <w:proofErr w:type="spellStart"/>
            <w:r w:rsidRPr="00D72A40">
              <w:rPr>
                <w:b w:val="0"/>
              </w:rPr>
              <w:t>межпрофессиональных</w:t>
            </w:r>
            <w:proofErr w:type="spellEnd"/>
            <w:r w:rsidRPr="00D72A40">
              <w:rPr>
                <w:b w:val="0"/>
              </w:rPr>
              <w:t xml:space="preserve"> команд</w:t>
            </w:r>
          </w:p>
          <w:p w:rsidR="00D72A40" w:rsidRPr="00D72A40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РО7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D72A40" w:rsidP="00D72A40">
            <w:pPr>
              <w:pStyle w:val="-1"/>
              <w:jc w:val="both"/>
              <w:rPr>
                <w:b w:val="0"/>
              </w:rPr>
            </w:pPr>
            <w:r w:rsidRPr="00D72A40">
              <w:rPr>
                <w:b w:val="0"/>
              </w:rPr>
              <w:t>РО8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BA6B23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D72A40">
              <w:rPr>
                <w:b w:val="0"/>
              </w:rPr>
              <w:t>210 кредитов</w:t>
            </w:r>
          </w:p>
        </w:tc>
      </w:tr>
      <w:tr w:rsidR="00BA6B23" w:rsidRPr="00C06E7B" w:rsidTr="00BA6B23">
        <w:tc>
          <w:tcPr>
            <w:tcW w:w="10173" w:type="dxa"/>
          </w:tcPr>
          <w:p w:rsidR="00BA6B23" w:rsidRPr="00BA6B23" w:rsidRDefault="00BA6B23" w:rsidP="00BA6B23">
            <w:pPr>
              <w:pStyle w:val="-1"/>
              <w:jc w:val="both"/>
            </w:pPr>
            <w:r w:rsidRPr="00BA6B23">
              <w:t>Продолжительность программы в годах</w:t>
            </w:r>
            <w:r>
              <w:t>:</w:t>
            </w:r>
            <w:r w:rsidRPr="00BA6B23">
              <w:t xml:space="preserve"> 3 года</w:t>
            </w:r>
          </w:p>
        </w:tc>
      </w:tr>
      <w:tr w:rsidR="00C06E7B" w:rsidRPr="00C06E7B" w:rsidTr="00BA6B23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BA6B23" w:rsidRPr="00BA6B23">
              <w:rPr>
                <w:b w:val="0"/>
              </w:rPr>
              <w:t>врач травматолог-ортопед взрослый, детский</w:t>
            </w:r>
          </w:p>
        </w:tc>
      </w:tr>
      <w:tr w:rsidR="00C06E7B" w:rsidRPr="00C06E7B" w:rsidTr="00BA6B23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BA6B23">
        <w:tc>
          <w:tcPr>
            <w:tcW w:w="10173" w:type="dxa"/>
            <w:vAlign w:val="center"/>
          </w:tcPr>
          <w:p w:rsidR="00C06E7B" w:rsidRPr="00C06E7B" w:rsidRDefault="00252DDB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 w:rsidP="00BA6B23">
      <w:pPr>
        <w:pStyle w:val="-1"/>
      </w:pPr>
    </w:p>
    <w:p w:rsidR="00BA6B23" w:rsidRPr="00BA6B23" w:rsidRDefault="00BA6B23" w:rsidP="00BA6B23">
      <w:pPr>
        <w:pStyle w:val="-1"/>
      </w:pPr>
      <w:r w:rsidRPr="00BA6B23">
        <w:t xml:space="preserve">Структура типовой учебной программы </w:t>
      </w:r>
    </w:p>
    <w:tbl>
      <w:tblPr>
        <w:tblW w:w="1020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0"/>
        <w:gridCol w:w="2552"/>
      </w:tblGrid>
      <w:tr w:rsidR="00BA6B23" w:rsidRPr="00BA6B23" w:rsidTr="00BA6B2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№ п/п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Наименование дисциплин (модулей)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Количество кредитов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1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Цикл профилирующих дисциплин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208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1)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Обязательный компонент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200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ind w:right="129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амбулаторно-поликлиническая взрослая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20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ind w:right="129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в стационаре взрослая-1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48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ind w:right="129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в стационаре взрослая-2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68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ind w:right="129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в стационаре взрослая-3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8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ind w:right="129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амбулаторно-поликлиническая детская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26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vMerge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jc w:val="both"/>
              <w:rPr>
                <w:b w:val="0"/>
              </w:rPr>
            </w:pPr>
            <w:r w:rsidRPr="00BA6B23">
              <w:rPr>
                <w:b w:val="0"/>
              </w:rPr>
              <w:t>Травматология и ортопедия в стационаре детская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30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jc w:val="both"/>
              <w:rPr>
                <w:b w:val="0"/>
              </w:rPr>
            </w:pPr>
            <w:r w:rsidRPr="00BA6B23">
              <w:rPr>
                <w:b w:val="0"/>
              </w:rPr>
              <w:t>Компонент по выбору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8</w:t>
            </w:r>
          </w:p>
        </w:tc>
      </w:tr>
      <w:tr w:rsidR="00BA6B23" w:rsidRPr="00BA6B23" w:rsidTr="00BA6B2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jc w:val="both"/>
              <w:rPr>
                <w:b w:val="0"/>
              </w:rPr>
            </w:pPr>
            <w:r w:rsidRPr="00BA6B23">
              <w:rPr>
                <w:b w:val="0"/>
              </w:rPr>
              <w:t>Итоговая аттестация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</w:t>
            </w:r>
          </w:p>
        </w:tc>
      </w:tr>
      <w:tr w:rsidR="00BA6B23" w:rsidTr="00BA6B23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Default="00BA6B23" w:rsidP="00BA6B23">
            <w:pPr>
              <w:pStyle w:val="-1"/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jc w:val="both"/>
              <w:rPr>
                <w:b w:val="0"/>
              </w:rPr>
            </w:pPr>
            <w:r w:rsidRPr="00BA6B23">
              <w:rPr>
                <w:b w:val="0"/>
              </w:rPr>
              <w:t>Итого: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B23" w:rsidRPr="00BA6B23" w:rsidRDefault="00BA6B23" w:rsidP="00BA6B23">
            <w:pPr>
              <w:pStyle w:val="-1"/>
              <w:rPr>
                <w:b w:val="0"/>
              </w:rPr>
            </w:pPr>
            <w:r w:rsidRPr="00BA6B23">
              <w:rPr>
                <w:b w:val="0"/>
              </w:rPr>
              <w:t>210</w:t>
            </w:r>
          </w:p>
        </w:tc>
      </w:tr>
    </w:tbl>
    <w:p w:rsidR="008B1A42" w:rsidRDefault="008B1A42"/>
    <w:sectPr w:rsidR="008B1A42" w:rsidSect="00BA6B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354D"/>
    <w:rsid w:val="001C6607"/>
    <w:rsid w:val="0025264A"/>
    <w:rsid w:val="00252DDB"/>
    <w:rsid w:val="00270682"/>
    <w:rsid w:val="006E0B68"/>
    <w:rsid w:val="00704CC4"/>
    <w:rsid w:val="007D03FB"/>
    <w:rsid w:val="008B1A42"/>
    <w:rsid w:val="00AF5A53"/>
    <w:rsid w:val="00B333FA"/>
    <w:rsid w:val="00BA1001"/>
    <w:rsid w:val="00BA6B23"/>
    <w:rsid w:val="00C06E7B"/>
    <w:rsid w:val="00D72A40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252D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2022-03-15T03:59:00Z</dcterms:created>
  <dcterms:modified xsi:type="dcterms:W3CDTF">2024-04-01T05:36:00Z</dcterms:modified>
</cp:coreProperties>
</file>